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51E" w:rsidRPr="0050551E" w:rsidRDefault="0050551E" w:rsidP="0050551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0" w:name="_GoBack"/>
      <w:bookmarkEnd w:id="0"/>
      <w:r w:rsidRPr="0050551E">
        <w:rPr>
          <w:rFonts w:ascii="Arial" w:eastAsia="Times New Roman" w:hAnsi="Arial" w:cs="Arial"/>
          <w:color w:val="0000FF"/>
          <w:sz w:val="27"/>
          <w:szCs w:val="27"/>
          <w:lang w:eastAsia="ru-RU"/>
        </w:rPr>
        <w:t xml:space="preserve">Руководитель - </w:t>
      </w:r>
      <w:proofErr w:type="spellStart"/>
      <w:r w:rsidRPr="0050551E">
        <w:rPr>
          <w:rFonts w:ascii="Arial" w:eastAsia="Times New Roman" w:hAnsi="Arial" w:cs="Arial"/>
          <w:color w:val="0000FF"/>
          <w:sz w:val="27"/>
          <w:szCs w:val="27"/>
          <w:lang w:eastAsia="ru-RU"/>
        </w:rPr>
        <w:t>Тюляхова</w:t>
      </w:r>
      <w:proofErr w:type="spellEnd"/>
      <w:r w:rsidRPr="0050551E">
        <w:rPr>
          <w:rFonts w:ascii="Arial" w:eastAsia="Times New Roman" w:hAnsi="Arial" w:cs="Arial"/>
          <w:color w:val="0000FF"/>
          <w:sz w:val="27"/>
          <w:szCs w:val="27"/>
          <w:lang w:eastAsia="ru-RU"/>
        </w:rPr>
        <w:t xml:space="preserve"> Н.И.,</w:t>
      </w:r>
      <w:r w:rsidRPr="0050551E">
        <w:rPr>
          <w:rFonts w:ascii="Arial" w:eastAsia="Times New Roman" w:hAnsi="Arial" w:cs="Arial"/>
          <w:color w:val="0000FF"/>
          <w:sz w:val="24"/>
          <w:szCs w:val="24"/>
          <w:lang w:eastAsia="ru-RU"/>
        </w:rPr>
        <w:t xml:space="preserve"> </w:t>
      </w:r>
      <w:r w:rsidRPr="0050551E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учитель технологии</w:t>
      </w:r>
    </w:p>
    <w:p w:rsidR="0050551E" w:rsidRPr="0050551E" w:rsidRDefault="0050551E" w:rsidP="005055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551E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                                                            </w:t>
      </w:r>
    </w:p>
    <w:p w:rsidR="0050551E" w:rsidRPr="0050551E" w:rsidRDefault="0050551E" w:rsidP="0050551E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551E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Образование: высшее, ЯГУ </w:t>
      </w:r>
      <w:proofErr w:type="spellStart"/>
      <w:r w:rsidRPr="0050551E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ФЯФиК</w:t>
      </w:r>
      <w:proofErr w:type="spellEnd"/>
      <w:r w:rsidRPr="0050551E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, 2007 г.</w:t>
      </w:r>
    </w:p>
    <w:p w:rsidR="0050551E" w:rsidRPr="0050551E" w:rsidRDefault="0050551E" w:rsidP="0050551E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551E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Специальность: «Культурология. Культуры  России».</w:t>
      </w:r>
    </w:p>
    <w:p w:rsidR="0050551E" w:rsidRPr="0050551E" w:rsidRDefault="0050551E" w:rsidP="0050551E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551E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Трудовой стаж: 17 лет</w:t>
      </w:r>
    </w:p>
    <w:p w:rsidR="0050551E" w:rsidRPr="0050551E" w:rsidRDefault="0050551E" w:rsidP="0050551E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551E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Педагогический стаж: 7 лет</w:t>
      </w:r>
    </w:p>
    <w:p w:rsidR="0050551E" w:rsidRPr="0050551E" w:rsidRDefault="0050551E" w:rsidP="0050551E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551E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УПД: </w:t>
      </w:r>
      <w:r w:rsidRPr="0050551E">
        <w:rPr>
          <w:rFonts w:ascii="Times New Roman" w:eastAsia="Times New Roman" w:hAnsi="Times New Roman" w:cs="Times New Roman"/>
          <w:color w:val="0000FF"/>
          <w:sz w:val="24"/>
          <w:szCs w:val="24"/>
          <w:lang w:val="en-US" w:eastAsia="ru-RU"/>
        </w:rPr>
        <w:t>II</w:t>
      </w:r>
      <w:r w:rsidRPr="0050551E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 категория</w:t>
      </w:r>
    </w:p>
    <w:p w:rsidR="0050551E" w:rsidRPr="0050551E" w:rsidRDefault="0050551E" w:rsidP="0050551E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0551E">
        <w:rPr>
          <w:rFonts w:ascii="Arial" w:eastAsia="Times New Roman" w:hAnsi="Arial" w:cs="Arial"/>
          <w:color w:val="0000FF"/>
          <w:sz w:val="27"/>
          <w:szCs w:val="27"/>
          <w:lang w:eastAsia="ru-RU"/>
        </w:rPr>
        <w:t xml:space="preserve">  </w:t>
      </w:r>
    </w:p>
    <w:p w:rsidR="0050551E" w:rsidRPr="0050551E" w:rsidRDefault="0050551E" w:rsidP="0050551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FF"/>
          <w:sz w:val="24"/>
          <w:szCs w:val="24"/>
          <w:lang w:eastAsia="ru-RU"/>
        </w:rPr>
      </w:pPr>
      <w:r w:rsidRPr="0050551E">
        <w:rPr>
          <w:rFonts w:ascii="Arial" w:eastAsia="Times New Roman" w:hAnsi="Arial" w:cs="Arial"/>
          <w:color w:val="000080"/>
          <w:sz w:val="24"/>
          <w:szCs w:val="24"/>
          <w:lang w:eastAsia="ru-RU"/>
        </w:rPr>
        <w:t xml:space="preserve">Задачи: </w:t>
      </w:r>
    </w:p>
    <w:p w:rsidR="0050551E" w:rsidRPr="0050551E" w:rsidRDefault="0050551E" w:rsidP="0050551E">
      <w:pPr>
        <w:spacing w:before="100" w:beforeAutospacing="1" w:after="100" w:afterAutospacing="1" w:line="360" w:lineRule="auto"/>
        <w:ind w:left="1440" w:hanging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0551E">
        <w:rPr>
          <w:rFonts w:ascii="Symbol" w:eastAsia="Times New Roman" w:hAnsi="Symbol" w:cs="Arial"/>
          <w:color w:val="000080"/>
          <w:sz w:val="24"/>
          <w:szCs w:val="24"/>
          <w:lang w:eastAsia="ru-RU"/>
        </w:rPr>
        <w:t></w:t>
      </w:r>
      <w:r w:rsidRPr="0050551E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        </w:t>
      </w:r>
      <w:r w:rsidRPr="0050551E">
        <w:rPr>
          <w:rFonts w:ascii="Arial" w:eastAsia="Times New Roman" w:hAnsi="Arial" w:cs="Arial"/>
          <w:color w:val="000080"/>
          <w:sz w:val="24"/>
          <w:szCs w:val="24"/>
          <w:lang w:eastAsia="ru-RU"/>
        </w:rPr>
        <w:t xml:space="preserve">Научить четко, выполнять основные приемы вязания; </w:t>
      </w:r>
    </w:p>
    <w:p w:rsidR="0050551E" w:rsidRPr="0050551E" w:rsidRDefault="0050551E" w:rsidP="0050551E">
      <w:pPr>
        <w:spacing w:before="100" w:beforeAutospacing="1" w:after="100" w:afterAutospacing="1" w:line="360" w:lineRule="auto"/>
        <w:ind w:left="1440" w:hanging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0551E">
        <w:rPr>
          <w:rFonts w:ascii="Symbol" w:eastAsia="Times New Roman" w:hAnsi="Symbol" w:cs="Arial"/>
          <w:color w:val="000080"/>
          <w:sz w:val="24"/>
          <w:szCs w:val="24"/>
          <w:lang w:eastAsia="ru-RU"/>
        </w:rPr>
        <w:t></w:t>
      </w:r>
      <w:r w:rsidRPr="0050551E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        </w:t>
      </w:r>
      <w:r w:rsidRPr="0050551E">
        <w:rPr>
          <w:rFonts w:ascii="Arial" w:eastAsia="Times New Roman" w:hAnsi="Arial" w:cs="Arial"/>
          <w:color w:val="000080"/>
          <w:sz w:val="24"/>
          <w:szCs w:val="24"/>
          <w:lang w:eastAsia="ru-RU"/>
        </w:rPr>
        <w:t>Привить  интерес к данному виду творчества;</w:t>
      </w:r>
    </w:p>
    <w:p w:rsidR="0050551E" w:rsidRPr="0050551E" w:rsidRDefault="0050551E" w:rsidP="0050551E">
      <w:pPr>
        <w:spacing w:before="100" w:beforeAutospacing="1" w:after="100" w:afterAutospacing="1" w:line="360" w:lineRule="auto"/>
        <w:ind w:left="1440" w:hanging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0551E">
        <w:rPr>
          <w:rFonts w:ascii="Symbol" w:eastAsia="Times New Roman" w:hAnsi="Symbol" w:cs="Arial"/>
          <w:color w:val="000080"/>
          <w:sz w:val="24"/>
          <w:szCs w:val="24"/>
          <w:lang w:eastAsia="ru-RU"/>
        </w:rPr>
        <w:t></w:t>
      </w:r>
      <w:r w:rsidRPr="0050551E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        </w:t>
      </w:r>
      <w:r w:rsidRPr="0050551E">
        <w:rPr>
          <w:rFonts w:ascii="Arial" w:eastAsia="Times New Roman" w:hAnsi="Arial" w:cs="Arial"/>
          <w:color w:val="000080"/>
          <w:sz w:val="24"/>
          <w:szCs w:val="24"/>
          <w:lang w:eastAsia="ru-RU"/>
        </w:rPr>
        <w:t xml:space="preserve">Воспитать трудолюбие, аккуратность, усидчивость, терпение, умение довести дело до конца, взаимопомощи при выполнении работы, экономичное отношение </w:t>
      </w:r>
      <w:proofErr w:type="gramStart"/>
      <w:r w:rsidRPr="0050551E">
        <w:rPr>
          <w:rFonts w:ascii="Arial" w:eastAsia="Times New Roman" w:hAnsi="Arial" w:cs="Arial"/>
          <w:color w:val="000080"/>
          <w:sz w:val="24"/>
          <w:szCs w:val="24"/>
          <w:lang w:eastAsia="ru-RU"/>
        </w:rPr>
        <w:t>к</w:t>
      </w:r>
      <w:proofErr w:type="gramEnd"/>
      <w:r w:rsidRPr="0050551E">
        <w:rPr>
          <w:rFonts w:ascii="Arial" w:eastAsia="Times New Roman" w:hAnsi="Arial" w:cs="Arial"/>
          <w:color w:val="000080"/>
          <w:sz w:val="24"/>
          <w:szCs w:val="24"/>
          <w:lang w:eastAsia="ru-RU"/>
        </w:rPr>
        <w:t xml:space="preserve"> используемым материалом;</w:t>
      </w:r>
    </w:p>
    <w:p w:rsidR="0050551E" w:rsidRPr="0050551E" w:rsidRDefault="0050551E" w:rsidP="0050551E">
      <w:pPr>
        <w:spacing w:before="100" w:beforeAutospacing="1" w:after="100" w:afterAutospacing="1" w:line="360" w:lineRule="auto"/>
        <w:ind w:left="1440" w:hanging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0551E">
        <w:rPr>
          <w:rFonts w:ascii="Symbol" w:eastAsia="Times New Roman" w:hAnsi="Symbol" w:cs="Arial"/>
          <w:color w:val="000080"/>
          <w:sz w:val="24"/>
          <w:szCs w:val="24"/>
          <w:lang w:eastAsia="ru-RU"/>
        </w:rPr>
        <w:t></w:t>
      </w:r>
      <w:r w:rsidRPr="0050551E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        </w:t>
      </w:r>
      <w:r w:rsidRPr="0050551E">
        <w:rPr>
          <w:rFonts w:ascii="Arial" w:eastAsia="Times New Roman" w:hAnsi="Arial" w:cs="Arial"/>
          <w:color w:val="000080"/>
          <w:sz w:val="24"/>
          <w:szCs w:val="24"/>
          <w:lang w:eastAsia="ru-RU"/>
        </w:rPr>
        <w:t>Развивать творческие способности, внимание, образное мышление, фантазию, моторные навыки.</w:t>
      </w:r>
    </w:p>
    <w:p w:rsidR="0050551E" w:rsidRPr="0050551E" w:rsidRDefault="0050551E" w:rsidP="0050551E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0551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 </w:t>
      </w:r>
    </w:p>
    <w:p w:rsidR="0050551E" w:rsidRPr="0050551E" w:rsidRDefault="0050551E" w:rsidP="0050551E">
      <w:pPr>
        <w:spacing w:before="100" w:beforeAutospacing="1" w:after="100" w:afterAutospacing="1"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551E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Стремление к </w:t>
      </w:r>
      <w:proofErr w:type="gramStart"/>
      <w:r w:rsidRPr="0050551E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прекрасному</w:t>
      </w:r>
      <w:proofErr w:type="gramEnd"/>
      <w:r w:rsidRPr="0050551E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 было свойственно людям во все времена. Украшая свое жилье, одежду, предметы повседневного обихода, человек воплощал свои мечты и фантазии, поднимаясь над ежедневными однообразными заботами.</w:t>
      </w:r>
    </w:p>
    <w:p w:rsidR="0050551E" w:rsidRPr="0050551E" w:rsidRDefault="0050551E" w:rsidP="0050551E">
      <w:pPr>
        <w:spacing w:before="100" w:beforeAutospacing="1" w:after="100" w:afterAutospacing="1"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551E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История одного из самых изящных видов декоративно-прикладного искусства </w:t>
      </w:r>
      <w:proofErr w:type="gramStart"/>
      <w:r w:rsidRPr="0050551E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–в</w:t>
      </w:r>
      <w:proofErr w:type="gramEnd"/>
      <w:r w:rsidRPr="0050551E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язания– уходит корнями в далекое прошлое. Зародившись в странах Европы более 300 лет назад, оно совершенствовалось и развивалось, завоевывая страны и континенты.</w:t>
      </w:r>
    </w:p>
    <w:p w:rsidR="0050551E" w:rsidRPr="0050551E" w:rsidRDefault="0050551E" w:rsidP="0050551E">
      <w:pPr>
        <w:spacing w:before="100" w:beforeAutospacing="1" w:after="100" w:afterAutospacing="1"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551E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Вообще занятие любым видом рукоделия немыслимо без творчества. А развитие творческих способностей и технического творчества учащихся рассматривается как одно из приоритетных направлений в педагогике. Деятельность в условиях современного производства требует от квалифицированного рабочего применения самого широкого спектра человеческих способностей, развития неповторимых индивидуальных физических </w:t>
      </w:r>
      <w:r w:rsidRPr="0050551E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lastRenderedPageBreak/>
        <w:t>и интеллектуальных качеств. С учетом этого на одно из первых мест в образовании выходит задача подготовки школьников к творческому труду, развитию творческих способностей, что является катализатором усвоения новой информации, ускоряет творческую переработку и генерацию еще более новых  и полезных идей. Тем самым творческий труд обеспечивает расширенное воспроизводство информации в целях обеспечения непрерывного развития производства и общества.</w:t>
      </w:r>
    </w:p>
    <w:p w:rsidR="0050551E" w:rsidRPr="0050551E" w:rsidRDefault="0050551E" w:rsidP="0050551E">
      <w:pPr>
        <w:spacing w:before="100" w:beforeAutospacing="1" w:after="100" w:afterAutospacing="1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551E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Поэтому учащимся предлагается на внеклассных занятиях по технологии, а именно в кружке «</w:t>
      </w:r>
      <w:proofErr w:type="spellStart"/>
      <w:r w:rsidRPr="0050551E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Нарыйаана</w:t>
      </w:r>
      <w:proofErr w:type="spellEnd"/>
      <w:r w:rsidRPr="0050551E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», освоить технику вязания крючком и спицами. При обучении этим видам рукоделия у школьников будут развиваться творческие способности. </w:t>
      </w:r>
    </w:p>
    <w:p w:rsidR="0050551E" w:rsidRPr="0050551E" w:rsidRDefault="0050551E" w:rsidP="0050551E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0551E">
        <w:rPr>
          <w:rFonts w:ascii="Arial" w:eastAsia="Times New Roman" w:hAnsi="Arial" w:cs="Arial"/>
          <w:color w:val="0000FF"/>
          <w:sz w:val="24"/>
          <w:szCs w:val="24"/>
          <w:lang w:eastAsia="ru-RU"/>
        </w:rPr>
        <w:t>Задача развития индивидуальных художественных возможностей школьников, воспитания в них новаторского отношения к труду всё больше овладевает педагогическим сознанием преподавателей.</w:t>
      </w:r>
    </w:p>
    <w:p w:rsidR="0050551E" w:rsidRPr="0050551E" w:rsidRDefault="0050551E" w:rsidP="0050551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0551E">
        <w:rPr>
          <w:rFonts w:ascii="Arial" w:eastAsia="Times New Roman" w:hAnsi="Arial" w:cs="Arial"/>
          <w:color w:val="0000FF"/>
          <w:sz w:val="24"/>
          <w:szCs w:val="24"/>
          <w:lang w:eastAsia="ru-RU"/>
        </w:rPr>
        <w:t xml:space="preserve">         Творчески работающий педагог находится в постоянном поиске путей и средств решения задач трудового воспитания, а также вопросов развития индивидуально художественных особенностей. Поэтому задачей руководителя кружка является заложить основы творческого потенциала ребёнка и его художественного развития. </w:t>
      </w:r>
    </w:p>
    <w:p w:rsidR="0050551E" w:rsidRPr="0050551E" w:rsidRDefault="0050551E" w:rsidP="0050551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551E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         В работе с детьми школьного возраста, используя работу в технике вязания, можно организовать увлекательный процесс развития индивидуальных возможностей проявлять фантазию, создать самостоятельно схему узора вязания. На это ориентирует программа кружковых занятий.</w:t>
      </w:r>
    </w:p>
    <w:p w:rsidR="0050551E" w:rsidRPr="0050551E" w:rsidRDefault="0050551E" w:rsidP="0050551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551E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         Большинство исследователей, затрагивающих проблему развития индивидуальных творческих возможностей школьников, считает, что этому способствует возможность проявить свои умения на кружковых занятиях, показать неповторимость своего изделия и технику его выполнения. Поэтому руководители кружков обязательно должны целенаправленно выявлять склонности детей и, учитывая педагогические требования, предлагать им темы работ в соответствии с их интересами и возможностями. Необходимо позволять детям самим предлагать вид изделия, способы работы, экспериментировать, вносить новшества. Индивидуальный труд учащихся  во время кружкового занятия заключается в том, что под общим руководством преподавателя школьники самостоятельно выполняют интересующие их трудовые задания. Тематика, содержание, сложность и трудоёмкость этих заданий должны подбираться с учётом возрастных и </w:t>
      </w:r>
      <w:r w:rsidRPr="0050551E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lastRenderedPageBreak/>
        <w:t>индивидуальных особенностей школьников для успешного выполнения намеченных планов.</w:t>
      </w:r>
    </w:p>
    <w:p w:rsidR="0050551E" w:rsidRPr="0050551E" w:rsidRDefault="0050551E" w:rsidP="0050551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551E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         Индивидуально художественные особенности – понятие широкое. Оно заключает в себе умение ребёнком своеобразно, по-своему выполнить задание преподавателя. Проявить свою фантазию, воображение, быстроту, умение владеть инструментами и материалом. Воспитание осуществляется одинаково для всех детей, но в зависимости от его индивидуальности, оно воспринимается по-разному. </w:t>
      </w:r>
    </w:p>
    <w:p w:rsidR="0050551E" w:rsidRPr="0050551E" w:rsidRDefault="0050551E" w:rsidP="0050551E">
      <w:pPr>
        <w:spacing w:before="100" w:beforeAutospacing="1" w:after="100" w:afterAutospacing="1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551E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В наше время каждый ребёнок стремится быть непохожим на остальных, это проявляется в стремлении лучше учиться, одеваться, выглядеть. Поэтому задачей учителя является уделить внимание индивидуальным желаниям и требованиям детей.</w:t>
      </w:r>
    </w:p>
    <w:p w:rsidR="0050551E" w:rsidRPr="0050551E" w:rsidRDefault="0050551E" w:rsidP="0050551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0551E">
        <w:rPr>
          <w:rFonts w:ascii="Arial" w:eastAsia="Times New Roman" w:hAnsi="Arial" w:cs="Arial"/>
          <w:color w:val="0000FF"/>
          <w:sz w:val="24"/>
          <w:szCs w:val="24"/>
          <w:lang w:eastAsia="ru-RU"/>
        </w:rPr>
        <w:t xml:space="preserve">         Кружковые занятия по вязанию помогают ребёнку реализовать свои идеи в изготовлении одежды для кукол, для себя, изделий для дома. А так же способствует развитию индивидуальных особенностей в овладении способами вязания, работе с материалом и инструментами. </w:t>
      </w:r>
    </w:p>
    <w:p w:rsidR="0050551E" w:rsidRPr="0050551E" w:rsidRDefault="0050551E" w:rsidP="0050551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551E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         На кружках по вязанию развивается творческое начало. Дети со школьного возраста имеют возможность созерцать и чувствовать всю прелесть и неповторимость сделанных своими руками различных работ. Занятия рукоделием привлекают детей результатами труда, расширяют возможности создания неповторимых рисунков и моделей одежды. Связанную собственными руками вещь не увидишь ни на ком. А сколько радости доставят домашним связанные ребёнком шарф, кофта, носки! Все вещи хранят тепло детских рук, которые её создавали. </w:t>
      </w:r>
    </w:p>
    <w:p w:rsidR="0050551E" w:rsidRPr="0050551E" w:rsidRDefault="0050551E" w:rsidP="0050551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551E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         Первоначальные сведения о развитии вязальной промышленности, выработки волокнистых материалов, о народных умельцах дети получают на уроках труда. На кружковых занятиях имеются необходимые условия расширить и углубить эти сведения, что позволяет преподавателю сделать занятие увлекательным.</w:t>
      </w:r>
    </w:p>
    <w:p w:rsidR="0050551E" w:rsidRPr="0050551E" w:rsidRDefault="0050551E" w:rsidP="0050551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551E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         Поэтому с уверенностью можно сказать, что кружковые занятия по вязанию дают толчок развитию детского творчества, фантазии, трудолюбия, что успешно при правильной организации работы. Не все дети, занимающиеся в детстве рукоделием, становятся в будущем вязальщицами. Но очень важно, что уже в школьном возрасте они проходят практическую подготовку, знакомятся с материалами и инструментами, производства. Это отвечает современным задачам трудового обучения и воспитания общеобразовательных и профессиональных школ. </w:t>
      </w:r>
    </w:p>
    <w:p w:rsidR="0050551E" w:rsidRPr="0050551E" w:rsidRDefault="0050551E" w:rsidP="0050551E">
      <w:pPr>
        <w:spacing w:before="100" w:beforeAutospacing="1" w:after="100" w:afterAutospacing="1"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551E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lastRenderedPageBreak/>
        <w:t xml:space="preserve">В кружке используются </w:t>
      </w:r>
      <w:proofErr w:type="spellStart"/>
      <w:r w:rsidRPr="0050551E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межпредметные</w:t>
      </w:r>
      <w:proofErr w:type="spellEnd"/>
      <w:r w:rsidRPr="0050551E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 связи с другими образовательными областями: черчение, рисование, математика, экономика, пластика, </w:t>
      </w:r>
      <w:proofErr w:type="spellStart"/>
      <w:r w:rsidRPr="0050551E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хореогрофия</w:t>
      </w:r>
      <w:proofErr w:type="spellEnd"/>
      <w:r w:rsidRPr="0050551E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. </w:t>
      </w:r>
    </w:p>
    <w:p w:rsidR="0050551E" w:rsidRPr="0050551E" w:rsidRDefault="0050551E" w:rsidP="0050551E">
      <w:pPr>
        <w:spacing w:before="100" w:beforeAutospacing="1" w:after="100" w:afterAutospacing="1"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551E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Девочки от 12 до 16 лет учатся не только вязать красивые  и модные изделия для себя и своих близких, но и работать над созданием коллекций вязаной одежды. В каждую коллекцию вкладывается много любви, фантазии, кропотливого труда. Во время работы школьницы становятся одновременно художниками, рукодельницами и моделями. Каждый показ требует специальных знаний и сейчас девочки могут не только дать совет по </w:t>
      </w:r>
      <w:proofErr w:type="gramStart"/>
      <w:r w:rsidRPr="0050551E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вязании</w:t>
      </w:r>
      <w:proofErr w:type="gramEnd"/>
      <w:r w:rsidRPr="0050551E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 того или иного изделия, но и знают правила этикета, умеют держаться на сцене. У каждой из них всегда есть небольшие сувениры, связанные своими руками для родных и друзей.  </w:t>
      </w:r>
    </w:p>
    <w:p w:rsidR="0050551E" w:rsidRPr="0050551E" w:rsidRDefault="0050551E" w:rsidP="0050551E">
      <w:pPr>
        <w:spacing w:before="100" w:beforeAutospacing="1" w:after="100" w:afterAutospacing="1" w:line="36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55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0551E" w:rsidRPr="0050551E" w:rsidRDefault="0050551E" w:rsidP="0050551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551E">
        <w:rPr>
          <w:rFonts w:ascii="Times New Roman" w:eastAsia="Times New Roman" w:hAnsi="Times New Roman" w:cs="Times New Roman"/>
          <w:b/>
          <w:bCs/>
          <w:i/>
          <w:iCs/>
          <w:color w:val="0000FF"/>
          <w:sz w:val="24"/>
          <w:szCs w:val="24"/>
          <w:lang w:eastAsia="ru-RU"/>
        </w:rPr>
        <w:t>Результаты:</w:t>
      </w:r>
    </w:p>
    <w:p w:rsidR="0050551E" w:rsidRPr="0050551E" w:rsidRDefault="0050551E" w:rsidP="0050551E">
      <w:pPr>
        <w:spacing w:before="100" w:beforeAutospacing="1" w:after="100" w:afterAutospacing="1" w:line="36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551E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·        На улусной выставке прикладного творчества «Радуга Севера 2008 года» Захарова Роксана ученица 9-го класса в номинации «Вязание» получила первое место, работа выставлена в республиканской выставке;</w:t>
      </w:r>
    </w:p>
    <w:p w:rsidR="0050551E" w:rsidRPr="0050551E" w:rsidRDefault="0050551E" w:rsidP="0050551E">
      <w:pPr>
        <w:spacing w:before="100" w:beforeAutospacing="1" w:after="100" w:afterAutospacing="1" w:line="36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551E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·        На республиканском конкурсе «Полярная звезда 2008» Васильева Света ученица 9-го класса получила номинацию «Юная модель 2008 года».</w:t>
      </w:r>
    </w:p>
    <w:p w:rsidR="0050551E" w:rsidRPr="0050551E" w:rsidRDefault="0050551E" w:rsidP="0050551E">
      <w:pPr>
        <w:spacing w:before="100" w:beforeAutospacing="1" w:after="100" w:afterAutospacing="1" w:line="36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551E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·        Администрация муниципального образования </w:t>
      </w:r>
      <w:proofErr w:type="spellStart"/>
      <w:r w:rsidRPr="0050551E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Оргетский</w:t>
      </w:r>
      <w:proofErr w:type="spellEnd"/>
      <w:r w:rsidRPr="0050551E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 наслег конкурс «</w:t>
      </w:r>
      <w:proofErr w:type="spellStart"/>
      <w:r w:rsidRPr="0050551E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Сулусчаан</w:t>
      </w:r>
      <w:proofErr w:type="spellEnd"/>
      <w:r w:rsidRPr="0050551E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 15 лет» студия «</w:t>
      </w:r>
      <w:proofErr w:type="spellStart"/>
      <w:r w:rsidRPr="0050551E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Нарыйаана</w:t>
      </w:r>
      <w:proofErr w:type="spellEnd"/>
      <w:r w:rsidRPr="0050551E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» получила номинацию «Волшебная нитка»</w:t>
      </w:r>
    </w:p>
    <w:p w:rsidR="0050551E" w:rsidRPr="0050551E" w:rsidRDefault="0050551E" w:rsidP="0050551E">
      <w:pPr>
        <w:spacing w:before="100" w:beforeAutospacing="1" w:after="100" w:afterAutospacing="1" w:line="36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551E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·        На кустовом конкурсе «</w:t>
      </w:r>
      <w:proofErr w:type="spellStart"/>
      <w:r w:rsidRPr="0050551E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Сулусчаан</w:t>
      </w:r>
      <w:proofErr w:type="spellEnd"/>
      <w:r w:rsidRPr="0050551E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 2008» (</w:t>
      </w:r>
      <w:proofErr w:type="spellStart"/>
      <w:r w:rsidRPr="0050551E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Оргет</w:t>
      </w:r>
      <w:proofErr w:type="spellEnd"/>
      <w:r w:rsidRPr="0050551E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, </w:t>
      </w:r>
      <w:proofErr w:type="spellStart"/>
      <w:r w:rsidRPr="0050551E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Быракан</w:t>
      </w:r>
      <w:proofErr w:type="spellEnd"/>
      <w:r w:rsidRPr="0050551E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, </w:t>
      </w:r>
      <w:proofErr w:type="spellStart"/>
      <w:r w:rsidRPr="0050551E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Туобуйа</w:t>
      </w:r>
      <w:proofErr w:type="spellEnd"/>
      <w:r w:rsidRPr="0050551E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 05.12.08) студия «</w:t>
      </w:r>
      <w:proofErr w:type="spellStart"/>
      <w:r w:rsidRPr="0050551E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Нарыйаана</w:t>
      </w:r>
      <w:proofErr w:type="spellEnd"/>
      <w:r w:rsidRPr="0050551E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» стала лауреатом </w:t>
      </w:r>
      <w:proofErr w:type="gramStart"/>
      <w:r w:rsidRPr="0050551E">
        <w:rPr>
          <w:rFonts w:ascii="Times New Roman" w:eastAsia="Times New Roman" w:hAnsi="Times New Roman" w:cs="Times New Roman"/>
          <w:color w:val="0000FF"/>
          <w:sz w:val="24"/>
          <w:szCs w:val="24"/>
          <w:lang w:val="en-US" w:eastAsia="ru-RU"/>
        </w:rPr>
        <w:t>I</w:t>
      </w:r>
      <w:proofErr w:type="gramEnd"/>
      <w:r w:rsidRPr="0050551E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степени.</w:t>
      </w:r>
    </w:p>
    <w:p w:rsidR="0050551E" w:rsidRPr="0050551E" w:rsidRDefault="0050551E" w:rsidP="0050551E">
      <w:pPr>
        <w:spacing w:before="100" w:beforeAutospacing="1" w:after="100" w:afterAutospacing="1" w:line="36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551E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          На улусной выставке прикладного творчества "Радуга севера 2008 г" Семенова Алена заняла 2 место в номинации "Национальное шитье", работа выставлена в республиканской выставке.</w:t>
      </w:r>
    </w:p>
    <w:p w:rsidR="0050551E" w:rsidRPr="0050551E" w:rsidRDefault="0050551E" w:rsidP="0050551E">
      <w:pPr>
        <w:spacing w:before="100" w:beforeAutospacing="1" w:after="100" w:afterAutospacing="1" w:line="36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551E">
        <w:rPr>
          <w:rFonts w:ascii="Symbol" w:eastAsia="Times New Roman" w:hAnsi="Symbol" w:cs="Times New Roman"/>
          <w:color w:val="0000FF"/>
          <w:sz w:val="20"/>
          <w:szCs w:val="20"/>
          <w:lang w:eastAsia="ru-RU"/>
        </w:rPr>
        <w:t></w:t>
      </w:r>
      <w:r w:rsidRPr="0050551E">
        <w:rPr>
          <w:rFonts w:ascii="Symbol" w:eastAsia="Times New Roman" w:hAnsi="Symbol" w:cs="Times New Roman"/>
          <w:color w:val="0000FF"/>
          <w:sz w:val="20"/>
          <w:szCs w:val="20"/>
          <w:lang w:eastAsia="ru-RU"/>
        </w:rPr>
        <w:t></w:t>
      </w:r>
      <w:hyperlink r:id="rId6" w:history="1">
        <w:r w:rsidRPr="0050551E">
          <w:rPr>
            <w:rFonts w:ascii="Symbol" w:eastAsia="Times New Roman" w:hAnsi="Symbol" w:cs="Times New Roman"/>
            <w:color w:val="006666"/>
            <w:sz w:val="20"/>
            <w:szCs w:val="20"/>
            <w:u w:val="single"/>
            <w:lang w:eastAsia="ru-RU"/>
          </w:rPr>
          <w:t> </w:t>
        </w:r>
      </w:hyperlink>
      <w:hyperlink r:id="rId7" w:history="1">
        <w:r w:rsidRPr="0050551E">
          <w:rPr>
            <w:rFonts w:ascii="Times New Roman" w:eastAsia="Times New Roman" w:hAnsi="Times New Roman" w:cs="Times New Roman"/>
            <w:color w:val="006666"/>
            <w:sz w:val="24"/>
            <w:szCs w:val="24"/>
            <w:u w:val="single"/>
            <w:lang w:eastAsia="ru-RU"/>
          </w:rPr>
          <w:t> </w:t>
        </w:r>
        <w:r w:rsidRPr="0050551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Выставка моделей </w:t>
        </w:r>
      </w:hyperlink>
    </w:p>
    <w:p w:rsidR="0050551E" w:rsidRPr="0050551E" w:rsidRDefault="0050551E" w:rsidP="0050551E">
      <w:pPr>
        <w:spacing w:before="100" w:beforeAutospacing="1" w:after="100" w:afterAutospacing="1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8" w:history="1">
        <w:r w:rsidRPr="0050551E">
          <w:rPr>
            <w:rFonts w:ascii="Times New Roman" w:eastAsia="Times New Roman" w:hAnsi="Times New Roman" w:cs="Times New Roman"/>
            <w:color w:val="006666"/>
            <w:sz w:val="24"/>
            <w:szCs w:val="24"/>
            <w:u w:val="single"/>
            <w:lang w:eastAsia="ru-RU"/>
          </w:rPr>
          <w:t>Участие в научно-практической конференции "Шаг в будущее"</w:t>
        </w:r>
      </w:hyperlink>
    </w:p>
    <w:p w:rsidR="007A3C0A" w:rsidRPr="0050551E" w:rsidRDefault="0050551E" w:rsidP="0050551E">
      <w:pPr>
        <w:spacing w:before="100" w:beforeAutospacing="1" w:after="100" w:afterAutospacing="1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hyperlink r:id="rId9" w:history="1">
        <w:r w:rsidRPr="0050551E">
          <w:rPr>
            <w:rFonts w:ascii="Times New Roman" w:eastAsia="Times New Roman" w:hAnsi="Times New Roman" w:cs="Times New Roman"/>
            <w:color w:val="006666"/>
            <w:sz w:val="24"/>
            <w:szCs w:val="24"/>
            <w:u w:val="single"/>
            <w:lang w:eastAsia="ru-RU"/>
          </w:rPr>
          <w:t>Технологическая карта вязаного изделия</w:t>
        </w:r>
      </w:hyperlink>
    </w:p>
    <w:sectPr w:rsidR="007A3C0A" w:rsidRPr="005055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C133F0"/>
    <w:multiLevelType w:val="hybridMultilevel"/>
    <w:tmpl w:val="571A1A6A"/>
    <w:lvl w:ilvl="0" w:tplc="B2E6A8D8">
      <w:start w:val="1"/>
      <w:numFmt w:val="bullet"/>
      <w:lvlText w:val=" 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E63828" w:tentative="1">
      <w:start w:val="1"/>
      <w:numFmt w:val="bullet"/>
      <w:lvlText w:val=" 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70FC14" w:tentative="1">
      <w:start w:val="1"/>
      <w:numFmt w:val="bullet"/>
      <w:lvlText w:val=" 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C86D44" w:tentative="1">
      <w:start w:val="1"/>
      <w:numFmt w:val="bullet"/>
      <w:lvlText w:val=" 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52C144" w:tentative="1">
      <w:start w:val="1"/>
      <w:numFmt w:val="bullet"/>
      <w:lvlText w:val=" 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2447C0" w:tentative="1">
      <w:start w:val="1"/>
      <w:numFmt w:val="bullet"/>
      <w:lvlText w:val=" 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C69B96" w:tentative="1">
      <w:start w:val="1"/>
      <w:numFmt w:val="bullet"/>
      <w:lvlText w:val=" 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167A1A" w:tentative="1">
      <w:start w:val="1"/>
      <w:numFmt w:val="bullet"/>
      <w:lvlText w:val=" 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145C98" w:tentative="1">
      <w:start w:val="1"/>
      <w:numFmt w:val="bullet"/>
      <w:lvlText w:val=" 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51E"/>
    <w:rsid w:val="0050551E"/>
    <w:rsid w:val="007A3C0A"/>
    <w:rsid w:val="00C80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D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0551E"/>
    <w:rPr>
      <w:color w:val="006666"/>
      <w:u w:val="single"/>
    </w:rPr>
  </w:style>
  <w:style w:type="paragraph" w:styleId="a4">
    <w:name w:val="Normal (Web)"/>
    <w:basedOn w:val="a"/>
    <w:uiPriority w:val="99"/>
    <w:semiHidden/>
    <w:unhideWhenUsed/>
    <w:rsid w:val="005055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5055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055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5055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5055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5055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0551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D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0551E"/>
    <w:rPr>
      <w:color w:val="006666"/>
      <w:u w:val="single"/>
    </w:rPr>
  </w:style>
  <w:style w:type="paragraph" w:styleId="a4">
    <w:name w:val="Normal (Web)"/>
    <w:basedOn w:val="a"/>
    <w:uiPriority w:val="99"/>
    <w:semiHidden/>
    <w:unhideWhenUsed/>
    <w:rsid w:val="005055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5055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055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5055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5055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5055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0551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76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47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16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7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2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81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arod.ru/disk/501011001/&#1096;&#1072;&#1075;.doc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file:///D:\Documents%20and%20Settings\Admin\&#1056;&#1072;&#1073;&#1086;&#1095;&#1080;&#1081;%20&#1089;&#1090;&#1086;&#1083;\Site%20nov\vez.pps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D:\Documents%20and%20Settings\Admin\&#1056;&#1072;&#1073;&#1086;&#1095;&#1080;&#1081;%20&#1089;&#1090;&#1086;&#1083;\Site%20nov\vez.ppsx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orgetsch.narod.ru/karta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1214</Words>
  <Characters>6924</Characters>
  <Application>Microsoft Office Word</Application>
  <DocSecurity>0</DocSecurity>
  <Lines>57</Lines>
  <Paragraphs>16</Paragraphs>
  <ScaleCrop>false</ScaleCrop>
  <Company>Верхневилюйская средняя общеобразовательная школа №3</Company>
  <LinksUpToDate>false</LinksUpToDate>
  <CharactersWithSpaces>8122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 Егор Егорович</dc:creator>
  <cp:keywords/>
  <dc:description/>
  <cp:lastModifiedBy>Семенов Егор Егорович</cp:lastModifiedBy>
  <cp:revision>1</cp:revision>
  <dcterms:created xsi:type="dcterms:W3CDTF">2013-04-07T08:29:00Z</dcterms:created>
  <dcterms:modified xsi:type="dcterms:W3CDTF">2013-04-07T08:30:00Z</dcterms:modified>
</cp:coreProperties>
</file>